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559"/>
        <w:gridCol w:w="1782"/>
        <w:gridCol w:w="309"/>
        <w:gridCol w:w="2015"/>
        <w:gridCol w:w="2469"/>
      </w:tblGrid>
      <w:tr>
        <w:tc>
          <w:tcPr>
            <w:tcW w:w="8526" w:type="dxa"/>
            <w:gridSpan w:val="6"/>
            <w:shd w:val="clear" w:color="auto" w:fill="F79646" w:themeFill="accent6"/>
          </w:tcPr>
          <w:p>
            <w:pPr>
              <w:spacing w:line="320" w:lineRule="exact"/>
              <w:ind w:right="34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宋体" w:cs="Arial"/>
                <w:b/>
                <w:sz w:val="24"/>
                <w:szCs w:val="24"/>
              </w:rPr>
              <w:t>标准型风阀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 xml:space="preserve">执行器 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4/5/6</w:t>
            </w:r>
            <w:r>
              <w:rPr>
                <w:rFonts w:ascii="Arial" w:hAnsi="Arial" w:cs="Arial"/>
                <w:sz w:val="24"/>
                <w:szCs w:val="24"/>
              </w:rPr>
              <w:t>Nm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 xml:space="preserve">开关型              </w:t>
            </w:r>
            <w:r>
              <w:rPr>
                <w:rFonts w:hint="eastAsia" w:ascii="Arial" w:hAnsi="宋体" w:cs="Arial"/>
                <w:b/>
                <w:sz w:val="24"/>
                <w:szCs w:val="24"/>
                <w:lang w:val="en-US" w:eastAsia="zh-CN"/>
              </w:rPr>
              <w:t>CS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4/5/6</w:t>
            </w:r>
            <w:r>
              <w:rPr>
                <w:rFonts w:ascii="Arial" w:hAnsi="Arial" w:cs="Arial"/>
                <w:b/>
                <w:sz w:val="24"/>
                <w:szCs w:val="24"/>
              </w:rPr>
              <w:t>N2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4-O/-OS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1640" w:hRule="atLeast"/>
        </w:trPr>
        <w:tc>
          <w:tcPr>
            <w:tcW w:w="6057" w:type="dxa"/>
            <w:gridSpan w:val="5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用于楼宇自控系统（HVAC）风门控制</w:t>
            </w:r>
          </w:p>
          <w:p>
            <w:pPr>
              <w:spacing w:line="3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扭矩：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4/</w:t>
            </w:r>
            <w:r>
              <w:rPr>
                <w:rFonts w:hint="eastAsia" w:ascii="Arial" w:hAnsi="Arial" w:cs="Arial"/>
                <w:szCs w:val="21"/>
              </w:rPr>
              <w:t>5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/6N</w:t>
            </w:r>
            <w:r>
              <w:rPr>
                <w:rFonts w:ascii="Arial" w:hAnsi="Arial" w:cs="Arial"/>
                <w:szCs w:val="21"/>
              </w:rPr>
              <w:t>m</w:t>
            </w:r>
          </w:p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额定电压：</w:t>
            </w:r>
            <w:r>
              <w:rPr>
                <w:rFonts w:hint="eastAsia" w:ascii="Arial" w:hAnsi="Arial" w:cs="Arial"/>
                <w:szCs w:val="21"/>
              </w:rPr>
              <w:t>DC24</w:t>
            </w:r>
            <w:r>
              <w:rPr>
                <w:rFonts w:ascii="Arial" w:hAnsi="Arial" w:cs="Arial"/>
                <w:szCs w:val="21"/>
              </w:rPr>
              <w:t xml:space="preserve">V  AC24V </w:t>
            </w:r>
            <w:r>
              <w:rPr>
                <w:rFonts w:hint="eastAsia" w:ascii="Arial" w:hAnsi="Arial" w:cs="Arial"/>
                <w:szCs w:val="21"/>
              </w:rPr>
              <w:t>50/60Hz</w:t>
            </w:r>
            <w:r>
              <w:rPr>
                <w:rFonts w:ascii="Arial" w:hAnsi="Arial" w:cs="Arial"/>
                <w:szCs w:val="21"/>
              </w:rPr>
              <w:t xml:space="preserve"> </w:t>
            </w:r>
          </w:p>
          <w:p>
            <w:pPr>
              <w:spacing w:line="3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宋体" w:cs="Arial"/>
                <w:szCs w:val="21"/>
              </w:rPr>
              <w:t>控制方式：</w:t>
            </w:r>
            <w:r>
              <w:rPr>
                <w:rFonts w:ascii="Arial" w:hAnsi="Arial" w:cs="Arial"/>
                <w:szCs w:val="21"/>
              </w:rPr>
              <w:t xml:space="preserve"> 2</w:t>
            </w:r>
            <w:r>
              <w:rPr>
                <w:rFonts w:ascii="Arial" w:hAnsi="宋体" w:cs="Arial"/>
                <w:szCs w:val="21"/>
              </w:rPr>
              <w:t>点控制</w:t>
            </w:r>
            <w:r>
              <w:rPr>
                <w:rFonts w:hint="eastAsia" w:ascii="Arial" w:hAnsi="Arial" w:cs="Arial"/>
                <w:szCs w:val="21"/>
              </w:rPr>
              <w:t xml:space="preserve">  </w:t>
            </w:r>
            <w:r>
              <w:rPr>
                <w:rFonts w:ascii="Arial" w:hAnsi="Arial" w:cs="Arial"/>
                <w:szCs w:val="21"/>
              </w:rPr>
              <w:t>3</w:t>
            </w:r>
            <w:r>
              <w:rPr>
                <w:rFonts w:ascii="Arial" w:hAnsi="宋体" w:cs="Arial"/>
                <w:szCs w:val="21"/>
              </w:rPr>
              <w:t>点控制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-S</w:t>
            </w:r>
            <w:r>
              <w:rPr>
                <w:rFonts w:hint="eastAsia" w:ascii="Arial" w:hAnsi="Arial" w:cs="Arial"/>
              </w:rPr>
              <w:t>型</w:t>
            </w:r>
            <w:r>
              <w:rPr>
                <w:rFonts w:ascii="Arial" w:hAnsi="Arial" w:cs="Arial"/>
                <w:szCs w:val="21"/>
              </w:rPr>
              <w:t>包含两组辅助开关</w:t>
            </w:r>
          </w:p>
        </w:tc>
        <w:tc>
          <w:tcPr>
            <w:tcW w:w="2469" w:type="dxa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inline distT="0" distB="0" distL="0" distR="0">
                  <wp:extent cx="1516380" cy="1315720"/>
                  <wp:effectExtent l="19050" t="0" r="7620" b="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304" cy="1316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" w:hRule="atLeast"/>
        </w:trPr>
        <w:tc>
          <w:tcPr>
            <w:tcW w:w="1951" w:type="dxa"/>
            <w:gridSpan w:val="2"/>
          </w:tcPr>
          <w:p>
            <w:pPr>
              <w:jc w:val="center"/>
              <w:rPr>
                <w:rFonts w:ascii="Arial" w:hAnsi="Arial" w:cs="Arial" w:eastAsiaTheme="minorEastAsia"/>
                <w:b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sz w:val="24"/>
                <w:szCs w:val="24"/>
              </w:rPr>
              <w:t>型号</w:t>
            </w:r>
          </w:p>
        </w:tc>
        <w:tc>
          <w:tcPr>
            <w:tcW w:w="2091" w:type="dxa"/>
            <w:gridSpan w:val="2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 w:eastAsiaTheme="minorEastAsia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Cs w:val="21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4</w:t>
            </w:r>
            <w:r>
              <w:rPr>
                <w:rFonts w:ascii="Arial" w:hAnsi="Arial" w:cs="Arial" w:eastAsiaTheme="minorEastAsia"/>
                <w:b/>
                <w:szCs w:val="21"/>
              </w:rPr>
              <w:t>N2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4-O/-OS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 w:eastAsiaTheme="minorEastAsia"/>
                <w:b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Cs w:val="21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5</w:t>
            </w:r>
            <w:r>
              <w:rPr>
                <w:rFonts w:ascii="Arial" w:hAnsi="Arial" w:cs="Arial" w:eastAsiaTheme="minorEastAsia"/>
                <w:b/>
                <w:szCs w:val="21"/>
              </w:rPr>
              <w:t>N2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4-O/-OS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left"/>
              <w:rPr>
                <w:rFonts w:ascii="Arial" w:hAnsi="Arial" w:cs="Arial" w:eastAsiaTheme="minorEastAsia"/>
                <w:b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Cs w:val="21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6</w:t>
            </w:r>
            <w:r>
              <w:rPr>
                <w:rFonts w:ascii="Arial" w:hAnsi="Arial" w:cs="Arial" w:eastAsiaTheme="minorEastAsia"/>
                <w:b/>
                <w:szCs w:val="21"/>
              </w:rPr>
              <w:t>N2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4-O/-OS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电气参数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额定电压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DC24V  AC</w:t>
            </w:r>
            <w:r>
              <w:rPr>
                <w:rFonts w:hint="eastAsia" w:ascii="Arial" w:hAnsi="Arial" w:cs="Arial"/>
                <w:szCs w:val="21"/>
              </w:rPr>
              <w:t>24V 50/60Hz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额定电压范围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AC/DC24V±10%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耗电功率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2.2W@运行，0.5W@待机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辅助开关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阻性负载3A，230V   感性负载1.5A，230V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连接电线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 xml:space="preserve">电线&gt;= 0.5 </w:t>
            </w:r>
            <w:r>
              <w:rPr>
                <w:rFonts w:ascii="Arial" w:hAnsi="Arial" w:cs="Arial"/>
                <w:szCs w:val="21"/>
              </w:rPr>
              <w:t>mm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  <w:r>
              <w:rPr>
                <w:rFonts w:ascii="Arial" w:hAnsi="Arial" w:cs="Arial" w:eastAsiaTheme="minorEastAsia"/>
                <w:szCs w:val="21"/>
              </w:rPr>
              <w:t>，端子接线最</w:t>
            </w:r>
            <w:r>
              <w:rPr>
                <w:rFonts w:ascii="Arial" w:hAnsi="Arial" w:cs="Arial"/>
                <w:szCs w:val="21"/>
              </w:rPr>
              <w:t>大可接2mm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  <w:r>
              <w:rPr>
                <w:rFonts w:ascii="Arial" w:hAnsi="Arial" w:cs="Arial" w:eastAsiaTheme="minorEastAsia"/>
                <w:szCs w:val="21"/>
                <w:vertAlign w:val="superscript"/>
              </w:rPr>
              <w:t xml:space="preserve"> 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功能参数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额定扭矩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  <w:lang w:val="en-US" w:eastAsia="zh-CN"/>
              </w:rPr>
              <w:t>4</w:t>
            </w:r>
            <w:r>
              <w:rPr>
                <w:rFonts w:ascii="Arial" w:hAnsi="Arial" w:cs="Arial" w:eastAsiaTheme="minorEastAsia"/>
                <w:szCs w:val="21"/>
              </w:rPr>
              <w:t>Nm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5</w:t>
            </w:r>
            <w:r>
              <w:rPr>
                <w:rFonts w:ascii="Arial" w:hAnsi="Arial" w:cs="Arial" w:eastAsiaTheme="minorEastAsia"/>
                <w:szCs w:val="21"/>
              </w:rPr>
              <w:t>Nm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hint="eastAsia"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  <w:lang w:val="en-US" w:eastAsia="zh-CN"/>
              </w:rPr>
              <w:t>6</w:t>
            </w:r>
            <w:r>
              <w:rPr>
                <w:rFonts w:ascii="Arial" w:hAnsi="Arial" w:cs="Arial" w:eastAsiaTheme="minorEastAsia"/>
                <w:szCs w:val="21"/>
              </w:rPr>
              <w:t>Nm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适配风门面积</w:t>
            </w:r>
          </w:p>
        </w:tc>
        <w:tc>
          <w:tcPr>
            <w:tcW w:w="209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0.8</w:t>
            </w:r>
            <w:r>
              <w:rPr>
                <w:rFonts w:ascii="Arial" w:hAnsi="Arial" w:cs="Arial"/>
                <w:szCs w:val="21"/>
              </w:rPr>
              <w:t>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201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</w:t>
            </w:r>
            <w:r>
              <w:rPr>
                <w:rFonts w:ascii="Arial" w:hAnsi="Arial" w:cs="Arial"/>
                <w:szCs w:val="21"/>
              </w:rPr>
              <w:t>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2469" w:type="dxa"/>
            <w:tcBorders>
              <w:left w:val="single" w:color="auto" w:sz="4" w:space="0"/>
            </w:tcBorders>
          </w:tcPr>
          <w:p>
            <w:pPr>
              <w:spacing w:line="300" w:lineRule="exact"/>
              <w:rPr>
                <w:rFonts w:hint="eastAsia"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1.2m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旋转方向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手动拨动换向旋钮改变旋转方向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运行时间</w:t>
            </w:r>
          </w:p>
        </w:tc>
        <w:tc>
          <w:tcPr>
            <w:tcW w:w="20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30...40S（95°）</w:t>
            </w:r>
          </w:p>
        </w:tc>
        <w:tc>
          <w:tcPr>
            <w:tcW w:w="20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30...40S（95°）</w:t>
            </w:r>
          </w:p>
        </w:tc>
        <w:tc>
          <w:tcPr>
            <w:tcW w:w="246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45...55S（95°）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噪音水平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&lt;45dB</w:t>
            </w:r>
          </w:p>
        </w:tc>
      </w:tr>
      <w:tr>
        <w:trPr>
          <w:trHeight w:val="34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位置指示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机械指示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工作条件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电气等级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Ⅲ</w:t>
            </w:r>
            <w:r>
              <w:rPr>
                <w:rFonts w:ascii="Arial" w:hAnsi="Arial" w:cs="Arial"/>
                <w:szCs w:val="21"/>
              </w:rPr>
              <w:t>（安全低压）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防护等级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IP</w:t>
            </w:r>
            <w:r>
              <w:rPr>
                <w:rFonts w:hint="eastAsia" w:ascii="Arial" w:hAnsi="Arial" w:cs="Arial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4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工作环境温度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-20…+50</w:t>
            </w:r>
            <w:r>
              <w:rPr>
                <w:rFonts w:ascii="Arial" w:hAnsi="宋体" w:cs="Arial"/>
                <w:szCs w:val="21"/>
              </w:rPr>
              <w:t>℃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储藏环境温度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-30…+80</w:t>
            </w:r>
            <w:r>
              <w:rPr>
                <w:rFonts w:ascii="Arial" w:hAnsi="宋体" w:cs="Arial"/>
                <w:szCs w:val="21"/>
              </w:rPr>
              <w:t>℃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最大环境湿度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95%RH，不结露／EN 60730-1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维护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免维护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尺寸</w:t>
            </w:r>
          </w:p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尺寸</w:t>
            </w:r>
          </w:p>
        </w:tc>
        <w:tc>
          <w:tcPr>
            <w:tcW w:w="657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详见尺寸图</w:t>
            </w:r>
          </w:p>
        </w:tc>
      </w:tr>
      <w:tr>
        <w:trPr>
          <w:trHeight w:val="32" w:hRule="atLeast"/>
        </w:trPr>
        <w:tc>
          <w:tcPr>
            <w:tcW w:w="392" w:type="dxa"/>
            <w:vMerge w:val="continue"/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风门轴长度</w:t>
            </w:r>
          </w:p>
        </w:tc>
        <w:tc>
          <w:tcPr>
            <w:tcW w:w="6575" w:type="dxa"/>
            <w:gridSpan w:val="4"/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&gt;50mm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风门轴规格</w:t>
            </w:r>
          </w:p>
        </w:tc>
        <w:tc>
          <w:tcPr>
            <w:tcW w:w="6575" w:type="dxa"/>
            <w:gridSpan w:val="4"/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6...16mm圆轴； 8x8...12x12mm方轴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重量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重量</w:t>
            </w:r>
          </w:p>
        </w:tc>
        <w:tc>
          <w:tcPr>
            <w:tcW w:w="6575" w:type="dxa"/>
            <w:gridSpan w:val="4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0.8Kg</w:t>
            </w:r>
          </w:p>
        </w:tc>
      </w:tr>
      <w:tr>
        <w:trPr>
          <w:trHeight w:val="30" w:hRule="atLeast"/>
        </w:trPr>
        <w:tc>
          <w:tcPr>
            <w:tcW w:w="8526" w:type="dxa"/>
            <w:gridSpan w:val="6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接线图</w:t>
            </w:r>
          </w:p>
        </w:tc>
      </w:tr>
      <w:tr>
        <w:trPr>
          <w:trHeight w:val="416" w:hRule="atLeast"/>
        </w:trPr>
        <w:tc>
          <w:tcPr>
            <w:tcW w:w="3733" w:type="dxa"/>
            <w:gridSpan w:val="3"/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 xml:space="preserve">  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90170</wp:posOffset>
                  </wp:positionH>
                  <wp:positionV relativeFrom="margin">
                    <wp:posOffset>311150</wp:posOffset>
                  </wp:positionV>
                  <wp:extent cx="2086610" cy="1696720"/>
                  <wp:effectExtent l="19050" t="0" r="8890" b="0"/>
                  <wp:wrapSquare wrapText="bothSides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610" cy="169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93" w:type="dxa"/>
            <w:gridSpan w:val="3"/>
          </w:tcPr>
          <w:p>
            <w:pPr>
              <w:jc w:val="center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辅助开关接线图</w:t>
            </w: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1261745</wp:posOffset>
                  </wp:positionV>
                  <wp:extent cx="1784350" cy="858520"/>
                  <wp:effectExtent l="0" t="0" r="6350" b="17780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3810</wp:posOffset>
                  </wp:positionV>
                  <wp:extent cx="1161415" cy="1193165"/>
                  <wp:effectExtent l="0" t="0" r="635" b="6985"/>
                  <wp:wrapTopAndBottom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415" cy="119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6" w:hRule="atLeast"/>
        </w:trPr>
        <w:tc>
          <w:tcPr>
            <w:tcW w:w="8526" w:type="dxa"/>
            <w:gridSpan w:val="6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黑体" w:hAnsi="微软雅黑" w:eastAsia="黑体" w:cs="Arial"/>
                <w:b/>
                <w:sz w:val="24"/>
                <w:szCs w:val="24"/>
              </w:rPr>
              <w:t>执行器安装尺寸图</w:t>
            </w:r>
            <w:r>
              <w:rPr>
                <w:rFonts w:ascii="Arial" w:hAnsi="Arial Black" w:eastAsia="黑体" w:cs="Arial"/>
                <w:b/>
                <w:sz w:val="24"/>
                <w:szCs w:val="24"/>
              </w:rPr>
              <w:t>（</w:t>
            </w:r>
            <w:r>
              <w:rPr>
                <w:rFonts w:ascii="Arial" w:hAnsi="Arial" w:eastAsia="黑体" w:cs="Arial"/>
                <w:b/>
                <w:sz w:val="24"/>
                <w:szCs w:val="24"/>
              </w:rPr>
              <w:t>mm</w:t>
            </w:r>
            <w:r>
              <w:rPr>
                <w:rFonts w:ascii="Arial" w:hAnsi="Arial Black" w:eastAsia="黑体" w:cs="Arial"/>
                <w:b/>
                <w:sz w:val="24"/>
                <w:szCs w:val="24"/>
              </w:rPr>
              <w:t>）</w:t>
            </w:r>
          </w:p>
        </w:tc>
      </w:tr>
      <w:tr>
        <w:trPr>
          <w:trHeight w:val="634" w:hRule="atLeast"/>
        </w:trPr>
        <w:tc>
          <w:tcPr>
            <w:tcW w:w="8526" w:type="dxa"/>
            <w:gridSpan w:val="6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inline distT="0" distB="0" distL="0" distR="0">
                  <wp:extent cx="4992370" cy="2254885"/>
                  <wp:effectExtent l="19050" t="0" r="0" b="0"/>
                  <wp:docPr id="1" name="图片 4" descr="C:\Users\Administrator\Desktop\微信图片_202106111416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C:\Users\Administrator\Desktop\微信图片_202106111416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5138" cy="2256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" w:hRule="atLeast"/>
        </w:trPr>
        <w:tc>
          <w:tcPr>
            <w:tcW w:w="8526" w:type="dxa"/>
            <w:gridSpan w:val="6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pacing w:val="-6"/>
                <w:sz w:val="24"/>
                <w:szCs w:val="24"/>
              </w:rPr>
              <w:t>更改执行器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旋转方向</w: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6"/>
          </w:tcPr>
          <w:p>
            <w:pPr>
              <w:widowControl/>
              <w:jc w:val="left"/>
              <w:rPr>
                <w:rFonts w:ascii="Arial" w:cs="Arial"/>
              </w:rPr>
            </w:pPr>
            <w:r>
              <w:rPr>
                <w:rFonts w:ascii="Arial" w:hAnsi="Arial" w:cs="Arial"/>
              </w:rPr>
              <w:pict>
                <v:shape id="_x0000_s2058" o:spid="_x0000_s2058" o:spt="75" type="#_x0000_t75" style="position:absolute;left:0pt;margin-left:270.45pt;margin-top:-0.05pt;height:77.3pt;width:141.85pt;z-index:251659264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11" cropleft="5814f" croptop="-5036f" cropright="5580f" cropbottom="-2199f" o:title=""/>
                  <o:lock v:ext="edit" aspectratio="t"/>
                </v:shape>
                <o:OLEObject Type="Embed" ProgID="AutoCAD.Drawing.18" ShapeID="_x0000_s2058" DrawAspect="Content" ObjectID="_1468075725" r:id="rId10">
                  <o:LockedField>false</o:LockedField>
                </o:OLEObject>
              </w:pict>
            </w:r>
            <w:r>
              <w:rPr>
                <w:rFonts w:hint="eastAsia" w:ascii="Arial" w:cs="Arial"/>
              </w:rPr>
              <w:t>换向旋钮在执行器引线出口处</w:t>
            </w:r>
          </w:p>
          <w:p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0   电源1和3接通，执行器逆时针旋转；</w:t>
            </w:r>
          </w:p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   电源1和3接通，执行器顺时针旋转；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b/>
              </w:rPr>
              <w:t>注：</w:t>
            </w:r>
            <w:r>
              <w:rPr>
                <w:rFonts w:hint="eastAsia" w:ascii="Arial" w:hAnsi="Arial" w:cs="Arial"/>
              </w:rPr>
              <w:t>出厂设置为</w:t>
            </w:r>
            <w:r>
              <w:rPr>
                <w:rFonts w:hint="eastAsia" w:ascii="Arial" w:cs="Arial"/>
              </w:rPr>
              <w:t>转</w:t>
            </w:r>
            <w:r>
              <w:rPr>
                <w:rFonts w:hint="eastAsia" w:ascii="Arial" w:hAnsi="Arial" w:cs="Arial"/>
              </w:rPr>
              <w:t>向1，电源1和3接通，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执行器顺时针旋转。</w: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6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辅助开关说明</w:t>
            </w:r>
          </w:p>
        </w:tc>
      </w:tr>
      <w:tr>
        <w:trPr>
          <w:trHeight w:val="1780" w:hRule="atLeast"/>
        </w:trPr>
        <w:tc>
          <w:tcPr>
            <w:tcW w:w="8526" w:type="dxa"/>
            <w:gridSpan w:val="6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</w:rPr>
              <w:t>-S型执行器</w:t>
            </w:r>
            <w:r>
              <w:rPr>
                <w:rFonts w:ascii="Arial" w:hAnsi="Arial" w:cs="Arial"/>
                <w:szCs w:val="21"/>
              </w:rPr>
              <w:t>包含两组辅助开关</w:t>
            </w:r>
            <w:r>
              <w:rPr>
                <w:rFonts w:hint="eastAsia" w:ascii="Arial" w:hAnsi="Arial" w:cs="Arial"/>
                <w:szCs w:val="21"/>
              </w:rPr>
              <w:t>（即开关a，开关b），执行器运行角度与开关状态如下表所示：（可按客户要求设定）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1"/>
              <w:gridCol w:w="2764"/>
            </w:tblGrid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cs="Arial"/>
                    </w:rPr>
                    <w:t>开关</w:t>
                  </w: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端子</w:t>
                  </w:r>
                  <w:r>
                    <w:rPr>
                      <w:rFonts w:ascii="Arial" w:hAnsi="Arial" w:cs="Arial"/>
                    </w:rPr>
                    <w:t>21</w:t>
                  </w:r>
                  <w:r>
                    <w:rPr>
                      <w:rFonts w:hint="eastAsia" w:ascii="Arial" w:hAnsi="Arial" w:cs="Arial"/>
                    </w:rPr>
                    <w:t>，</w:t>
                  </w:r>
                  <w:r>
                    <w:rPr>
                      <w:rFonts w:ascii="Arial" w:hAnsi="Arial" w:cs="Arial"/>
                    </w:rPr>
                    <w:t>22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0-10°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短路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10-90°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断路</w:t>
                  </w:r>
                </w:p>
              </w:tc>
            </w:tr>
          </w:tbl>
          <w:p>
            <w:pPr>
              <w:rPr>
                <w:rFonts w:ascii="Arial" w:hAnsi="Arial" w:cs="Arial"/>
                <w:szCs w:val="21"/>
              </w:rPr>
            </w:pPr>
          </w:p>
          <w:tbl>
            <w:tblPr>
              <w:tblStyle w:val="6"/>
              <w:tblW w:w="414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1"/>
              <w:gridCol w:w="2762"/>
            </w:tblGrid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cs="Arial"/>
                    </w:rPr>
                    <w:t>开关</w:t>
                  </w:r>
                  <w:r>
                    <w:rPr>
                      <w:rFonts w:hint="eastAsia" w:ascii="Arial" w:hAnsi="Arial" w:cs="Arial"/>
                    </w:rPr>
                    <w:t>b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端子</w:t>
                  </w:r>
                  <w:r>
                    <w:rPr>
                      <w:rFonts w:ascii="Arial" w:hAnsi="Arial" w:cs="Arial"/>
                    </w:rPr>
                    <w:t>24</w:t>
                  </w:r>
                  <w:r>
                    <w:rPr>
                      <w:rFonts w:hint="eastAsia" w:ascii="Arial" w:hAnsi="Arial" w:cs="Arial"/>
                    </w:rPr>
                    <w:t>，</w:t>
                  </w:r>
                  <w:r>
                    <w:rPr>
                      <w:rFonts w:ascii="Arial" w:hAnsi="Arial" w:cs="Arial"/>
                    </w:rPr>
                    <w:t>25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0-80°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断路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80-90°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短路</w:t>
                  </w:r>
                </w:p>
              </w:tc>
            </w:tr>
          </w:tbl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325" w:hRule="atLeast"/>
        </w:trPr>
        <w:tc>
          <w:tcPr>
            <w:tcW w:w="8526" w:type="dxa"/>
            <w:gridSpan w:val="6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手动解锁</w:t>
            </w:r>
          </w:p>
        </w:tc>
      </w:tr>
      <w:tr>
        <w:trPr>
          <w:trHeight w:val="1879" w:hRule="atLeast"/>
        </w:trPr>
        <w:tc>
          <w:tcPr>
            <w:tcW w:w="8526" w:type="dxa"/>
            <w:gridSpan w:val="6"/>
            <w:tcBorders>
              <w:top w:val="single" w:color="auto" w:sz="2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3125470</wp:posOffset>
                  </wp:positionH>
                  <wp:positionV relativeFrom="margin">
                    <wp:posOffset>33655</wp:posOffset>
                  </wp:positionV>
                  <wp:extent cx="1680210" cy="896620"/>
                  <wp:effectExtent l="19050" t="0" r="0" b="0"/>
                  <wp:wrapSquare wrapText="bothSides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896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Arial" w:hAnsi="Arial" w:cs="Arial"/>
              </w:rPr>
              <w:t>按下解锁按钮即可对执行器进行角度调整。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s2062" o:spid="_x0000_s2062" o:spt="32" type="#_x0000_t32" style="position:absolute;left:0pt;flip:y;margin-left:234.3pt;margin-top:14.65pt;height:8.6pt;width:122.05pt;z-index:251662336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ascii="Arial" w:hAnsi="Arial" w:cs="Arial"/>
              </w:rPr>
              <w:pict>
                <v:shape id="_x0000_s2059" o:spid="_x0000_s2059" o:spt="202" type="#_x0000_t202" style="position:absolute;left:0pt;margin-left:160pt;margin-top:8.35pt;height:20.15pt;width:87.55pt;z-index:251660288;mso-width-relative:page;mso-height-relative:page;" fillcolor="#FFFFFF" filled="t" stroked="t" coordsize="21600,21600">
                  <v:path/>
                  <v:fill on="t" focussize="0,0"/>
                  <v:stroke color="#FFFFFF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手动解锁按钮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Arial" w:hAnsi="Arial" w:cs="Arial"/>
              </w:rPr>
              <w:t>注：请勿在通电情况下进行手动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解锁，以免损坏内部齿轮。</w:t>
            </w:r>
          </w:p>
        </w:tc>
      </w:tr>
    </w:tbl>
    <w:p>
      <w:pPr>
        <w:rPr>
          <w:rFonts w:ascii="Arial" w:hAnsi="Arial" w:cs="Arial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</w:pPr>
    <w:r>
      <w:rPr>
        <w:rFonts w:hint="eastAsia" w:ascii="微软雅黑" w:hAnsi="微软雅黑" w:eastAsia="微软雅黑" w:cs="微软雅黑"/>
        <w:sz w:val="21"/>
        <w:u w:val="non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-67310</wp:posOffset>
          </wp:positionV>
          <wp:extent cx="751205" cy="358775"/>
          <wp:effectExtent l="0" t="0" r="10795" b="0"/>
          <wp:wrapNone/>
          <wp:docPr id="6" name="图片 6" descr="05 崇实科技-常用版（中英文 透明底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05 崇实科技-常用版（中英文 透明底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205" cy="35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sz w:val="21"/>
        <w:u w:val="none"/>
      </w:rPr>
      <w:t>广州崇实自动控制科技有限公司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lNzlmNjFjYzI3ZDk4OWVhYmRkMGVlMTg4NDE2ODMifQ=="/>
  </w:docVars>
  <w:rsids>
    <w:rsidRoot w:val="000000F7"/>
    <w:rsid w:val="000000F7"/>
    <w:rsid w:val="000068C1"/>
    <w:rsid w:val="000157B2"/>
    <w:rsid w:val="000355DE"/>
    <w:rsid w:val="00057FF7"/>
    <w:rsid w:val="0009256E"/>
    <w:rsid w:val="00092A0F"/>
    <w:rsid w:val="000A1391"/>
    <w:rsid w:val="000A4D2E"/>
    <w:rsid w:val="000B2D73"/>
    <w:rsid w:val="000E2124"/>
    <w:rsid w:val="000E48E3"/>
    <w:rsid w:val="000F7A41"/>
    <w:rsid w:val="00101F60"/>
    <w:rsid w:val="00102B59"/>
    <w:rsid w:val="00106CA3"/>
    <w:rsid w:val="00121DD2"/>
    <w:rsid w:val="00137307"/>
    <w:rsid w:val="001437F3"/>
    <w:rsid w:val="00144860"/>
    <w:rsid w:val="00146AE9"/>
    <w:rsid w:val="0015650B"/>
    <w:rsid w:val="001566B3"/>
    <w:rsid w:val="001604E1"/>
    <w:rsid w:val="001828C9"/>
    <w:rsid w:val="00183B72"/>
    <w:rsid w:val="001A3B95"/>
    <w:rsid w:val="001A6492"/>
    <w:rsid w:val="001C317B"/>
    <w:rsid w:val="001D5CB8"/>
    <w:rsid w:val="001E0F1D"/>
    <w:rsid w:val="001E23ED"/>
    <w:rsid w:val="001E5106"/>
    <w:rsid w:val="001F2A78"/>
    <w:rsid w:val="001F43ED"/>
    <w:rsid w:val="00206B39"/>
    <w:rsid w:val="00213EC3"/>
    <w:rsid w:val="00215CCE"/>
    <w:rsid w:val="0023612F"/>
    <w:rsid w:val="00237A4A"/>
    <w:rsid w:val="00253024"/>
    <w:rsid w:val="0025649C"/>
    <w:rsid w:val="00260F46"/>
    <w:rsid w:val="00265B37"/>
    <w:rsid w:val="00272C24"/>
    <w:rsid w:val="00283479"/>
    <w:rsid w:val="00291CC4"/>
    <w:rsid w:val="002C3322"/>
    <w:rsid w:val="002C6837"/>
    <w:rsid w:val="002D2790"/>
    <w:rsid w:val="002D37EA"/>
    <w:rsid w:val="002D66DA"/>
    <w:rsid w:val="002D690F"/>
    <w:rsid w:val="002E494F"/>
    <w:rsid w:val="002E62FD"/>
    <w:rsid w:val="00300435"/>
    <w:rsid w:val="003021B8"/>
    <w:rsid w:val="0030615B"/>
    <w:rsid w:val="0032251F"/>
    <w:rsid w:val="00335AE0"/>
    <w:rsid w:val="00337F94"/>
    <w:rsid w:val="003445D2"/>
    <w:rsid w:val="00350400"/>
    <w:rsid w:val="00350938"/>
    <w:rsid w:val="00350CB5"/>
    <w:rsid w:val="0035731C"/>
    <w:rsid w:val="0036493C"/>
    <w:rsid w:val="00377341"/>
    <w:rsid w:val="00380C9D"/>
    <w:rsid w:val="0038281A"/>
    <w:rsid w:val="0038610F"/>
    <w:rsid w:val="003871D1"/>
    <w:rsid w:val="003A162D"/>
    <w:rsid w:val="003D7E62"/>
    <w:rsid w:val="003E0F66"/>
    <w:rsid w:val="003E65D1"/>
    <w:rsid w:val="003F2B4A"/>
    <w:rsid w:val="004012FE"/>
    <w:rsid w:val="004216FA"/>
    <w:rsid w:val="00440518"/>
    <w:rsid w:val="0044796E"/>
    <w:rsid w:val="00455899"/>
    <w:rsid w:val="004670DB"/>
    <w:rsid w:val="00472AB8"/>
    <w:rsid w:val="004A1543"/>
    <w:rsid w:val="004A18F4"/>
    <w:rsid w:val="004C0EA3"/>
    <w:rsid w:val="004C7A8A"/>
    <w:rsid w:val="004D0295"/>
    <w:rsid w:val="004D0301"/>
    <w:rsid w:val="004D7787"/>
    <w:rsid w:val="004F0483"/>
    <w:rsid w:val="00513541"/>
    <w:rsid w:val="00513AEE"/>
    <w:rsid w:val="0052574B"/>
    <w:rsid w:val="00532533"/>
    <w:rsid w:val="00532CC1"/>
    <w:rsid w:val="00551207"/>
    <w:rsid w:val="00556D91"/>
    <w:rsid w:val="0057019A"/>
    <w:rsid w:val="00571317"/>
    <w:rsid w:val="00581D84"/>
    <w:rsid w:val="00583307"/>
    <w:rsid w:val="0059018A"/>
    <w:rsid w:val="005D775C"/>
    <w:rsid w:val="005E091E"/>
    <w:rsid w:val="005E3409"/>
    <w:rsid w:val="005E4D21"/>
    <w:rsid w:val="00605835"/>
    <w:rsid w:val="00612A69"/>
    <w:rsid w:val="00617F06"/>
    <w:rsid w:val="00624B41"/>
    <w:rsid w:val="006263C1"/>
    <w:rsid w:val="006444E6"/>
    <w:rsid w:val="00673E45"/>
    <w:rsid w:val="006803B2"/>
    <w:rsid w:val="006857B7"/>
    <w:rsid w:val="006903AB"/>
    <w:rsid w:val="006A5E0C"/>
    <w:rsid w:val="006A7582"/>
    <w:rsid w:val="006B3F6F"/>
    <w:rsid w:val="006D39F7"/>
    <w:rsid w:val="006F5055"/>
    <w:rsid w:val="00700677"/>
    <w:rsid w:val="00707417"/>
    <w:rsid w:val="00717A56"/>
    <w:rsid w:val="00725EFD"/>
    <w:rsid w:val="00732D4E"/>
    <w:rsid w:val="00737334"/>
    <w:rsid w:val="00737D77"/>
    <w:rsid w:val="00740910"/>
    <w:rsid w:val="0075201E"/>
    <w:rsid w:val="00756EB8"/>
    <w:rsid w:val="00760007"/>
    <w:rsid w:val="00771C8C"/>
    <w:rsid w:val="00773A26"/>
    <w:rsid w:val="007A5103"/>
    <w:rsid w:val="007A79E7"/>
    <w:rsid w:val="007E2E71"/>
    <w:rsid w:val="007F163A"/>
    <w:rsid w:val="008077C3"/>
    <w:rsid w:val="0081350D"/>
    <w:rsid w:val="00815388"/>
    <w:rsid w:val="008250F6"/>
    <w:rsid w:val="008252DC"/>
    <w:rsid w:val="00850BF4"/>
    <w:rsid w:val="00865D86"/>
    <w:rsid w:val="00871B26"/>
    <w:rsid w:val="00873236"/>
    <w:rsid w:val="00881A39"/>
    <w:rsid w:val="00884091"/>
    <w:rsid w:val="00886D57"/>
    <w:rsid w:val="008A4919"/>
    <w:rsid w:val="008C10A8"/>
    <w:rsid w:val="008C46D2"/>
    <w:rsid w:val="008D743A"/>
    <w:rsid w:val="008E07B9"/>
    <w:rsid w:val="008F6FDE"/>
    <w:rsid w:val="00903766"/>
    <w:rsid w:val="00914F79"/>
    <w:rsid w:val="00916518"/>
    <w:rsid w:val="00917972"/>
    <w:rsid w:val="00917D3E"/>
    <w:rsid w:val="00920F9D"/>
    <w:rsid w:val="009402CD"/>
    <w:rsid w:val="009413B1"/>
    <w:rsid w:val="0095692F"/>
    <w:rsid w:val="00991084"/>
    <w:rsid w:val="009A4B5B"/>
    <w:rsid w:val="009B6EDB"/>
    <w:rsid w:val="009C0F04"/>
    <w:rsid w:val="00A04D5A"/>
    <w:rsid w:val="00A32909"/>
    <w:rsid w:val="00A533F3"/>
    <w:rsid w:val="00A636DC"/>
    <w:rsid w:val="00A72615"/>
    <w:rsid w:val="00A76780"/>
    <w:rsid w:val="00A87348"/>
    <w:rsid w:val="00A90A39"/>
    <w:rsid w:val="00AA40BE"/>
    <w:rsid w:val="00AE26BB"/>
    <w:rsid w:val="00AF0AC0"/>
    <w:rsid w:val="00AF7EC3"/>
    <w:rsid w:val="00B119D6"/>
    <w:rsid w:val="00B2223B"/>
    <w:rsid w:val="00B272E9"/>
    <w:rsid w:val="00B307A8"/>
    <w:rsid w:val="00B44127"/>
    <w:rsid w:val="00B44CA3"/>
    <w:rsid w:val="00B45639"/>
    <w:rsid w:val="00B51D10"/>
    <w:rsid w:val="00B5291F"/>
    <w:rsid w:val="00B85A3E"/>
    <w:rsid w:val="00B87FB7"/>
    <w:rsid w:val="00B96E92"/>
    <w:rsid w:val="00BA4229"/>
    <w:rsid w:val="00BB0581"/>
    <w:rsid w:val="00BB5365"/>
    <w:rsid w:val="00BC1355"/>
    <w:rsid w:val="00BC6D84"/>
    <w:rsid w:val="00BD4927"/>
    <w:rsid w:val="00BE0AB8"/>
    <w:rsid w:val="00BE7AEB"/>
    <w:rsid w:val="00BF46F5"/>
    <w:rsid w:val="00BF6381"/>
    <w:rsid w:val="00C32244"/>
    <w:rsid w:val="00C505A7"/>
    <w:rsid w:val="00C62171"/>
    <w:rsid w:val="00C621C1"/>
    <w:rsid w:val="00C76D5D"/>
    <w:rsid w:val="00C879E9"/>
    <w:rsid w:val="00C93FA2"/>
    <w:rsid w:val="00CC545E"/>
    <w:rsid w:val="00CD6349"/>
    <w:rsid w:val="00CF48BA"/>
    <w:rsid w:val="00CF5F76"/>
    <w:rsid w:val="00D01667"/>
    <w:rsid w:val="00D0323B"/>
    <w:rsid w:val="00D26ACE"/>
    <w:rsid w:val="00D331A8"/>
    <w:rsid w:val="00D40888"/>
    <w:rsid w:val="00D60808"/>
    <w:rsid w:val="00D6153B"/>
    <w:rsid w:val="00D62BD2"/>
    <w:rsid w:val="00D65A7B"/>
    <w:rsid w:val="00D71630"/>
    <w:rsid w:val="00D72974"/>
    <w:rsid w:val="00D7744F"/>
    <w:rsid w:val="00D91B78"/>
    <w:rsid w:val="00D925A6"/>
    <w:rsid w:val="00D93BC9"/>
    <w:rsid w:val="00D9545C"/>
    <w:rsid w:val="00DA4952"/>
    <w:rsid w:val="00DD16E4"/>
    <w:rsid w:val="00DD63EE"/>
    <w:rsid w:val="00DE13A2"/>
    <w:rsid w:val="00DE70F9"/>
    <w:rsid w:val="00DF5655"/>
    <w:rsid w:val="00E07021"/>
    <w:rsid w:val="00E1199C"/>
    <w:rsid w:val="00E13A21"/>
    <w:rsid w:val="00E147FC"/>
    <w:rsid w:val="00E173D6"/>
    <w:rsid w:val="00E4672F"/>
    <w:rsid w:val="00E80C85"/>
    <w:rsid w:val="00E85B68"/>
    <w:rsid w:val="00E91264"/>
    <w:rsid w:val="00E914A1"/>
    <w:rsid w:val="00EA3881"/>
    <w:rsid w:val="00EA6A2C"/>
    <w:rsid w:val="00EB10BC"/>
    <w:rsid w:val="00EB27ED"/>
    <w:rsid w:val="00EB4423"/>
    <w:rsid w:val="00ED1430"/>
    <w:rsid w:val="00ED61D9"/>
    <w:rsid w:val="00F00BED"/>
    <w:rsid w:val="00F20E25"/>
    <w:rsid w:val="00F23ACB"/>
    <w:rsid w:val="00F24E17"/>
    <w:rsid w:val="00F27CEA"/>
    <w:rsid w:val="00F32F4C"/>
    <w:rsid w:val="00F41A3A"/>
    <w:rsid w:val="00F529D0"/>
    <w:rsid w:val="00F63662"/>
    <w:rsid w:val="00F91DA4"/>
    <w:rsid w:val="00F93AEC"/>
    <w:rsid w:val="00F95F5D"/>
    <w:rsid w:val="00FA2FF3"/>
    <w:rsid w:val="00FB06FE"/>
    <w:rsid w:val="00FB284D"/>
    <w:rsid w:val="00FB48D1"/>
    <w:rsid w:val="00FD3A7C"/>
    <w:rsid w:val="00FD735E"/>
    <w:rsid w:val="00FE155F"/>
    <w:rsid w:val="00FF0A39"/>
    <w:rsid w:val="00FF7972"/>
    <w:rsid w:val="185E6EB6"/>
    <w:rsid w:val="198B1D56"/>
    <w:rsid w:val="1D855AE8"/>
    <w:rsid w:val="27DD7C53"/>
    <w:rsid w:val="297D4D0F"/>
    <w:rsid w:val="2FFB63E5"/>
    <w:rsid w:val="468425F3"/>
    <w:rsid w:val="46BB6361"/>
    <w:rsid w:val="46F30DEA"/>
    <w:rsid w:val="59C55040"/>
    <w:rsid w:val="5BE70AC5"/>
    <w:rsid w:val="5C72075C"/>
    <w:rsid w:val="5CD50F97"/>
    <w:rsid w:val="5FD06E32"/>
    <w:rsid w:val="605D0B18"/>
    <w:rsid w:val="611E4E9C"/>
    <w:rsid w:val="6F3F549E"/>
    <w:rsid w:val="6F431544"/>
    <w:rsid w:val="D7CB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6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8"/>
    <customShpInfo spid="_x0000_s2062"/>
    <customShpInfo spid="_x0000_s2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530</Words>
  <Characters>783</Characters>
  <Lines>6</Lines>
  <Paragraphs>1</Paragraphs>
  <TotalTime>0</TotalTime>
  <ScaleCrop>false</ScaleCrop>
  <LinksUpToDate>false</LinksUpToDate>
  <CharactersWithSpaces>832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2018-05-19T03:04:00Z</dcterms:created>
  <dc:creator>Windows</dc:creator>
  <cp:lastModifiedBy>赛特</cp:lastModifiedBy>
  <cp:lastPrinted>2018-05-23T01:04:00Z</cp:lastPrinted>
  <dcterms:modified xsi:type="dcterms:W3CDTF">2026-01-07T14:02:27Z</dcterms:modified>
  <cp:revision>243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67D5AD3CA6DB4A15BADA1DD09FF18C57_12</vt:lpwstr>
  </property>
</Properties>
</file>